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eastAsia="方正大标宋_GBK"/>
          <w:sz w:val="38"/>
          <w:szCs w:val="36"/>
        </w:rPr>
      </w:pPr>
      <w:bookmarkStart w:id="0" w:name="_Toc438061496"/>
      <w:r>
        <w:rPr>
          <w:rFonts w:ascii="Times New Roman" w:hAnsi="Times New Roman" w:eastAsia="方正大标宋_GBK"/>
          <w:sz w:val="38"/>
          <w:szCs w:val="36"/>
        </w:rPr>
        <w:t>生态学一级学科博士、硕士学位授予标准</w:t>
      </w:r>
      <w:bookmarkEnd w:id="0"/>
    </w:p>
    <w:p>
      <w:pPr>
        <w:spacing w:line="440" w:lineRule="exact"/>
        <w:rPr>
          <w:rFonts w:ascii="Times New Roman" w:hAnsi="Times New Roman"/>
          <w:color w:val="000000"/>
          <w:sz w:val="24"/>
          <w:szCs w:val="24"/>
        </w:rPr>
      </w:pPr>
    </w:p>
    <w:p>
      <w:pPr>
        <w:spacing w:line="440" w:lineRule="exact"/>
        <w:rPr>
          <w:rFonts w:ascii="Times New Roman" w:hAnsi="Times New Roman" w:eastAsia="黑体"/>
          <w:color w:val="000000"/>
          <w:sz w:val="24"/>
          <w:szCs w:val="24"/>
        </w:rPr>
      </w:pPr>
      <w:r>
        <w:rPr>
          <w:rFonts w:ascii="Times New Roman" w:hAnsi="Times New Roman" w:eastAsia="黑体"/>
          <w:color w:val="000000"/>
          <w:sz w:val="24"/>
          <w:szCs w:val="24"/>
        </w:rPr>
        <w:t>一级学科代码：0713</w:t>
      </w:r>
    </w:p>
    <w:p>
      <w:pPr>
        <w:spacing w:line="440" w:lineRule="exact"/>
        <w:rPr>
          <w:rFonts w:ascii="Times New Roman" w:hAnsi="Times New Roman" w:eastAsia="黑体"/>
          <w:color w:val="000000"/>
          <w:sz w:val="24"/>
          <w:szCs w:val="24"/>
        </w:rPr>
      </w:pPr>
      <w:r>
        <w:rPr>
          <w:rFonts w:ascii="Times New Roman" w:hAnsi="Times New Roman" w:eastAsia="黑体"/>
          <w:color w:val="000000"/>
          <w:sz w:val="24"/>
          <w:szCs w:val="24"/>
        </w:rPr>
        <w:t>一级学科名称：生态学</w:t>
      </w:r>
    </w:p>
    <w:p>
      <w:pPr>
        <w:spacing w:beforeLines="50" w:afterLines="50"/>
        <w:jc w:val="center"/>
        <w:rPr>
          <w:rFonts w:ascii="Times New Roman" w:hAnsi="Times New Roman" w:eastAsia="黑体"/>
          <w:sz w:val="28"/>
          <w:szCs w:val="28"/>
        </w:rPr>
      </w:pPr>
      <w:r>
        <w:rPr>
          <w:rFonts w:ascii="Times New Roman" w:hAnsi="Times New Roman" w:eastAsia="黑体"/>
          <w:sz w:val="28"/>
          <w:szCs w:val="28"/>
        </w:rPr>
        <w:t>第一部分  学科定位与发展目标</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是第一批国家重点学科(1987年)，具有本科生、研究生、博士后、以及留学生培养的完整的人才培养体系。在2002、2007、2012年的国家学科评估中均名列前茅。本学科自建立以来，致力于解决我国西部生态环境保护和农业可持续发展中的重大科学问题，系统、深入地开展以西部干旱和高寒为主的逆境生态学及恢复生态学研究。长期以来，本学科点受到了国家和甘肃省的大力支持，是“211工程”和“985工程”重点建设学科，也是上海合作组织大学生态学科的牵头单位。半个多世纪以来，本学科点在几代人的不懈努力下，形成了以理论生态学、分子生态学、生态系统生态学为显著优势的基础生态学研究和以高寒草地生态学和农业生态学为特色的应用研究体系，在理论和应用方面取得了一系列成果。</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本学科在保持特色专业发展的同时将继续引进和选留一批在相关领域做出过突出成绩、有发展潜力和品德优良的优秀青年科学家，以满足学科发展需求，并与现有队伍优势互补，为冲击世界一流学科奠定基础。</w:t>
      </w:r>
    </w:p>
    <w:p>
      <w:pPr>
        <w:spacing w:beforeLines="50" w:afterLines="50"/>
        <w:jc w:val="center"/>
        <w:rPr>
          <w:rFonts w:ascii="Times New Roman" w:hAnsi="Times New Roman" w:eastAsia="黑体"/>
          <w:sz w:val="28"/>
          <w:szCs w:val="28"/>
        </w:rPr>
      </w:pPr>
      <w:r>
        <w:rPr>
          <w:rFonts w:ascii="Times New Roman" w:hAnsi="Times New Roman" w:eastAsia="黑体"/>
          <w:sz w:val="28"/>
          <w:szCs w:val="28"/>
        </w:rPr>
        <w:t>第二部分  博士学位授予标准</w:t>
      </w:r>
    </w:p>
    <w:p>
      <w:pPr>
        <w:spacing w:line="440" w:lineRule="exact"/>
        <w:ind w:firstLine="480" w:firstLineChars="200"/>
        <w:rPr>
          <w:rFonts w:ascii="Times New Roman" w:hAnsi="Times New Roman" w:eastAsia="黑体"/>
          <w:bCs/>
          <w:color w:val="000000"/>
          <w:sz w:val="24"/>
          <w:szCs w:val="24"/>
        </w:rPr>
      </w:pPr>
      <w:r>
        <w:rPr>
          <w:rFonts w:ascii="Times New Roman" w:hAnsi="Times New Roman" w:eastAsia="黑体"/>
          <w:bCs/>
          <w:color w:val="000000"/>
          <w:sz w:val="24"/>
          <w:szCs w:val="24"/>
        </w:rPr>
        <w:t>一、获本学科博士学位应掌握的基本知识</w:t>
      </w:r>
    </w:p>
    <w:p>
      <w:pPr>
        <w:spacing w:line="440" w:lineRule="exact"/>
        <w:ind w:firstLine="480" w:firstLineChars="200"/>
        <w:rPr>
          <w:rFonts w:ascii="Times New Roman" w:hAnsi="Times New Roman"/>
          <w:bCs/>
          <w:color w:val="000000"/>
          <w:sz w:val="24"/>
          <w:szCs w:val="24"/>
        </w:rPr>
      </w:pPr>
      <w:r>
        <w:rPr>
          <w:rFonts w:ascii="Times New Roman" w:hAnsi="Times New Roman"/>
          <w:color w:val="000000"/>
          <w:sz w:val="24"/>
          <w:szCs w:val="24"/>
        </w:rPr>
        <w:t>根据国际生态学学科发展的趋势、西北区域特点和自身发展基础，兰州大学生态学学科分为基础类和应用类两大类。获本学科博士学位应掌握的基础知识有：（1）熟练掌握生态学基本理论、研究方法或生态工程规划与设计技术；（2）熟悉本学科的发展动态；（3）具有能独立从事生态学相关领域的研究能力和学科视野；（4）利用生态学原理分析与解决相关问题的创新能力。</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基础类----</w:t>
      </w:r>
      <w:r>
        <w:rPr>
          <w:rFonts w:ascii="Times New Roman" w:hAnsi="Times New Roman"/>
          <w:color w:val="000000"/>
          <w:kern w:val="0"/>
          <w:sz w:val="24"/>
          <w:szCs w:val="24"/>
        </w:rPr>
        <w:t>生态学科基础类研究方向的博士应具有扎实的自然科学理论基础和生态学专业知识，具备揭示复杂系统各个层次的内在机理和机制的能力，如研究从分子至生物圈生态系统等各层次有机体演化的生态过程、基本规律等；</w:t>
      </w:r>
    </w:p>
    <w:p>
      <w:pPr>
        <w:spacing w:line="440" w:lineRule="exact"/>
        <w:ind w:firstLine="480" w:firstLineChars="200"/>
        <w:rPr>
          <w:rFonts w:ascii="Times New Roman" w:hAnsi="Times New Roman"/>
          <w:color w:val="000000"/>
          <w:sz w:val="24"/>
          <w:szCs w:val="24"/>
        </w:rPr>
      </w:pPr>
      <w:r>
        <w:rPr>
          <w:rFonts w:ascii="Times New Roman" w:hAnsi="Times New Roman"/>
          <w:color w:val="000000"/>
          <w:sz w:val="24"/>
          <w:szCs w:val="24"/>
        </w:rPr>
        <w:t>应用类----</w:t>
      </w:r>
      <w:r>
        <w:rPr>
          <w:rFonts w:ascii="Times New Roman" w:hAnsi="Times New Roman"/>
          <w:color w:val="000000"/>
          <w:kern w:val="0"/>
          <w:sz w:val="24"/>
          <w:szCs w:val="24"/>
        </w:rPr>
        <w:t>应用生态学方向的博士应将基础生态学与工程技术相结合，熟练掌握各类生态系统的能流、物流、价值流、信息流以及智力流的调查、分析和评估方法，能够从事自然生态系统保护、恢复与重建，农业及工业生态系统规划设计的创新性研究与实践工作；应用生态学方向偏向于生态管理的博士应具有良好的生态学素养和扎实的人文社会知识，能够熟练地将基础生态学原理应用到各个领域，具备独立从事自然保护区规划管理、生态服务价值、生态系统效率评估及区域经济生态系统的发展规划与设计工作的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知识结构：获得本学科博士学位应具备的知识结构为基础理论知识、生态学专业知识和实践技术与技能。</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1.基础理论知识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了解生物演化历程及其与自然环境、人类社会的关系，如：动植物系统演化与分类、生物进化理论、自然地理与地貌、生物地理、生态人类学与社会学。</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2.生态学专业知识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针对生物不同组织层次，深入学习并掌握理论生态学、分子生态学、种群生态学、群落生态学、生态系统生态学、景观生态学等的相关知识，熟练应用生物统计学方法，掌握恢复生态学、保护生物学、生活史进化理论、农业生态、社会生态、土壤生态等生态学研究方法与技术。</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3.实践技术与技能</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熟悉并掌握概率论与生物信息学、野外植被调查与分析方法、野生动物标志重捕调查与分析方法、土壤采样与室内分析方法、相关仪器设备使用与维护技术。</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课程体系包括公共课、专业课、方向选修课和必修环节，具体课程设置可根据学科进展在培养方案中作适当调整。</w:t>
      </w:r>
    </w:p>
    <w:p>
      <w:pPr>
        <w:spacing w:line="440" w:lineRule="exact"/>
        <w:ind w:firstLine="480" w:firstLineChars="200"/>
        <w:rPr>
          <w:rFonts w:ascii="Times New Roman" w:hAnsi="Times New Roman" w:eastAsia="仿宋_GB2312"/>
          <w:sz w:val="24"/>
          <w:szCs w:val="24"/>
        </w:rPr>
      </w:pPr>
      <w:r>
        <w:rPr>
          <w:rFonts w:ascii="Times New Roman" w:hAnsi="Times New Roman" w:eastAsia="仿宋_GB2312"/>
          <w:sz w:val="24"/>
          <w:szCs w:val="24"/>
        </w:rPr>
        <w:t>*注：本学科博士研究生可在导师的指导下，结合自身专业在学校开设课程中进行选课，总学分满足学校要求即可达到毕业资格。</w:t>
      </w:r>
    </w:p>
    <w:p>
      <w:pPr>
        <w:spacing w:line="440" w:lineRule="exact"/>
        <w:ind w:firstLine="480" w:firstLineChars="200"/>
        <w:rPr>
          <w:rFonts w:ascii="Times New Roman" w:hAnsi="Times New Roman" w:eastAsia="黑体"/>
          <w:bCs/>
          <w:color w:val="000000"/>
          <w:sz w:val="24"/>
          <w:szCs w:val="24"/>
        </w:rPr>
      </w:pPr>
      <w:r>
        <w:rPr>
          <w:rFonts w:ascii="Times New Roman" w:hAnsi="Times New Roman" w:eastAsia="黑体"/>
          <w:bCs/>
          <w:color w:val="000000"/>
          <w:sz w:val="24"/>
          <w:szCs w:val="24"/>
        </w:rPr>
        <w:t>二、获本学科博士学位应具备的基本素质</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1.学术素养</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兰州大学生态学学科的博士要具备优良的学术素养，崇尚科学精神，具有批判性的思考能力、扎实的实验和分析技能、解决理论或技术问题的能力，同时掌握一定的与本学科相关的知识产权等方面的知识。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2.学术道德</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学科的博士要具备严谨求实的科学态度和追求真理的高尚品格，严格遵守学术规范。保证研究工作中实验结果的真实性，尊重他人的研究成果、知识产权。杜绝一切剽窃他人成果、捏造歪曲数据、有意提供误导性推论等不当学术行为。</w:t>
      </w:r>
    </w:p>
    <w:p>
      <w:pPr>
        <w:spacing w:line="440" w:lineRule="exact"/>
        <w:ind w:firstLine="480" w:firstLineChars="200"/>
        <w:rPr>
          <w:rFonts w:ascii="Times New Roman" w:hAnsi="Times New Roman" w:eastAsia="黑体"/>
          <w:bCs/>
          <w:color w:val="000000"/>
          <w:sz w:val="24"/>
          <w:szCs w:val="24"/>
        </w:rPr>
      </w:pPr>
      <w:r>
        <w:rPr>
          <w:rFonts w:ascii="Times New Roman" w:hAnsi="Times New Roman" w:eastAsia="黑体"/>
          <w:bCs/>
          <w:color w:val="000000"/>
          <w:sz w:val="24"/>
          <w:szCs w:val="24"/>
        </w:rPr>
        <w:t>三、获本学科博士学位应具备的基本学术能力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兰州大学生态学学科培养的博士要具备基本的学术能力，包括获取知识的能力、学术创新能力、科学研究能力、学术交流能力、学术鉴别能力和实践能力。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1.获取知识的能力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申请博士学位的研究生在申请学位之前必须完成培养计划所规定的所有课程；能熟练阅读国际期刊上的文章，流利地使用英语与国外专家进行学术交流；能主动获取生态学及相关专业领域开展研究所需要的背景知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2.学术创新能力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申请博士学位的研究生在申请学位前应具备下列科研成果要求之一：</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(1)作为第一作者，至少有1篇与学位论文直接相关的学术论文公开发表在SCI收录期刊上。对于共同第一作者</w:t>
      </w:r>
      <w:r>
        <w:rPr>
          <w:rFonts w:hint="eastAsia" w:ascii="Times New Roman" w:hAnsi="Times New Roman" w:eastAsia="宋体"/>
          <w:color w:val="000000"/>
        </w:rPr>
        <w:t>，</w:t>
      </w:r>
      <w:r>
        <w:rPr>
          <w:rFonts w:ascii="Times New Roman" w:hAnsi="Times New Roman" w:eastAsia="宋体"/>
          <w:color w:val="000000"/>
        </w:rPr>
        <w:t>根据其创新性、影响力、工作量等因素，具体情况由学位评定分委员会讨论决定。</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(2)发表SCI大类一区、且影响因子≥5.0的文章，作者中排名前两位的学生可以申请学位；若在NATURE、SCIENCE、CELL发表文章中作为作者之一署名的，经导师认定有实质性贡献的学生均可申请学位。本条规定中若有超过一名的博士研究生在同一篇文章中署名，所有申请学位的学生应是同一导师。</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3.学术交流能力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申请博士学位的研究生在读期间至少参加1次国际会议或国内会议，硕博连读研究生至少参加2次国际会议或国内会议。</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4.学术鉴别能力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申请博士学位的研究生须熟悉专业相关的文献报道，领会文献的学术思想，了解建立假说的依据和推理。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5.实践能力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兰州大学生态学学科的博士研究生在读期间须参与本科生的教育和科研培训过程，锻炼指导学生的能力。</w:t>
      </w:r>
    </w:p>
    <w:p>
      <w:pPr>
        <w:spacing w:line="440" w:lineRule="exact"/>
        <w:ind w:firstLine="480" w:firstLineChars="200"/>
        <w:rPr>
          <w:rFonts w:ascii="Times New Roman" w:hAnsi="Times New Roman" w:eastAsia="黑体"/>
          <w:bCs/>
          <w:color w:val="000000"/>
          <w:sz w:val="24"/>
          <w:szCs w:val="24"/>
        </w:rPr>
      </w:pPr>
      <w:r>
        <w:rPr>
          <w:rFonts w:ascii="Times New Roman" w:hAnsi="Times New Roman" w:eastAsia="黑体"/>
          <w:bCs/>
          <w:color w:val="000000"/>
          <w:sz w:val="24"/>
          <w:szCs w:val="24"/>
        </w:rPr>
        <w:t>四、学位论文要求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1.工作时间要求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兰州大学生态学学科博士研究生从事学位论文（即学位论文开题到学位论文提交）的工作时间为3-6年。</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2.选题与综述的要求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兰州大学生态学学科博士学位论文要针对学科前沿领域提出有意义的课题，熟悉本领域的国内外研究进展。</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3.规范性要求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本学科博士学位论文应是一篇系统的、完整的学术论文。语言简明流畅，立题依据充分，学术观点明确，实验设计合理，数据真实，图表符合生态学学科规范，正文部分字数不少于5万字，格式符合兰州大学博士学位论文的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4.成果创新性要求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本学科博士学位论文的研究成果要在某一研究领域有所突破，具有新的学术思路，在理论或技术、方法上有创新性。</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hint="eastAsia" w:ascii="Times New Roman" w:hAnsi="Times New Roman" w:eastAsia="宋体"/>
          <w:color w:val="000000"/>
        </w:rPr>
        <w:t>5.文字复制比检测要求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去除本人已发表文献后，文字复制比不超过15%。</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p>
    <w:p>
      <w:pPr>
        <w:spacing w:beforeLines="50" w:afterLines="50"/>
        <w:jc w:val="center"/>
        <w:rPr>
          <w:rFonts w:ascii="Times New Roman" w:hAnsi="Times New Roman" w:eastAsia="黑体"/>
          <w:sz w:val="28"/>
          <w:szCs w:val="28"/>
        </w:rPr>
      </w:pPr>
      <w:r>
        <w:rPr>
          <w:rFonts w:ascii="Times New Roman" w:hAnsi="Times New Roman" w:eastAsia="黑体"/>
          <w:sz w:val="28"/>
          <w:szCs w:val="28"/>
        </w:rPr>
        <w:t>第三部分  硕士学位授予标准</w:t>
      </w:r>
    </w:p>
    <w:p>
      <w:pPr>
        <w:spacing w:line="440" w:lineRule="exact"/>
        <w:ind w:firstLine="480" w:firstLineChars="200"/>
        <w:rPr>
          <w:rFonts w:ascii="Times New Roman" w:hAnsi="Times New Roman" w:eastAsia="黑体"/>
          <w:bCs/>
          <w:color w:val="000000"/>
          <w:sz w:val="24"/>
          <w:szCs w:val="24"/>
        </w:rPr>
      </w:pPr>
      <w:r>
        <w:rPr>
          <w:rFonts w:ascii="Times New Roman" w:hAnsi="Times New Roman" w:eastAsia="黑体"/>
          <w:bCs/>
          <w:color w:val="000000"/>
          <w:sz w:val="24"/>
          <w:szCs w:val="24"/>
        </w:rPr>
        <w:t>一、获本学科硕士学位应掌握的基本知识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培养具有现代生态学专业理论基础，适应我国经济社会发展需要的专业型人才。了解生态学的理论与技术发展的基本态势；具有生态学专业素养和解决问题的实际能力；基本具备独立从事本专业教学、科研、技术研发以及咨询与管理工作的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知识结构：获得本学科硕士学位应具备的知识结构包括基础理论知识、生态学专业知识和实践技术与技能。</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1.基础理论知识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掌握动植物系统演化与分类、生物进化理论、自然地理、生态人类学与社会学、分子生物学的相关知识。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2.专业知识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熟悉理论生态学、种群生态学、群落生态学、生态系统生态学、景观生态学、分子生态学等基础理论知识，了解生物统计学、恢复生态学、保护生物学、生活史进化理论、农业生态、社会生态、土壤生态等领域的生态学研究分析方法与技术。</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3.实践技术与技能</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掌握野外植被和野生动物调查与分析方法、相关仪器设备使用与维护技术。</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课程体系包括公共课、学科通开课、专业基础课、方向选修课、专业外语和必修环节。</w:t>
      </w:r>
    </w:p>
    <w:p>
      <w:pPr>
        <w:spacing w:line="440" w:lineRule="exact"/>
        <w:ind w:firstLine="480" w:firstLineChars="200"/>
        <w:rPr>
          <w:rFonts w:ascii="Times New Roman" w:hAnsi="Times New Roman" w:eastAsia="仿宋_GB2312"/>
          <w:sz w:val="24"/>
          <w:szCs w:val="24"/>
        </w:rPr>
      </w:pPr>
      <w:r>
        <w:rPr>
          <w:rFonts w:ascii="Times New Roman" w:hAnsi="Times New Roman" w:eastAsia="仿宋_GB2312"/>
          <w:sz w:val="24"/>
          <w:szCs w:val="24"/>
        </w:rPr>
        <w:t>*注：硕士研究生可在导师的指导下，结合自身专业在学院开设课程中进行选课，总学分满足学校要求即可达到毕业资格。</w:t>
      </w:r>
    </w:p>
    <w:p>
      <w:pPr>
        <w:spacing w:line="440" w:lineRule="exact"/>
        <w:ind w:firstLine="480" w:firstLineChars="200"/>
        <w:rPr>
          <w:rFonts w:ascii="Times New Roman" w:hAnsi="Times New Roman" w:eastAsia="黑体"/>
          <w:bCs/>
          <w:color w:val="000000"/>
          <w:sz w:val="24"/>
          <w:szCs w:val="24"/>
        </w:rPr>
      </w:pPr>
      <w:r>
        <w:rPr>
          <w:rFonts w:ascii="Times New Roman" w:hAnsi="Times New Roman" w:eastAsia="黑体"/>
          <w:bCs/>
          <w:color w:val="000000"/>
          <w:sz w:val="24"/>
          <w:szCs w:val="24"/>
        </w:rPr>
        <w:t>二、获本学科硕士学位应具备的基本素质</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1.学术素养</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兰州大学生态学学科的硕士要具备严谨的科学探索精神和独立思考能力，并具备运用专业知识解决理论探索或应用研究领域中的科学问题的基本能力。了解本学科相关的知识产权法等方面的知识。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2.学术道德</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学科的硕士要具备严谨求实的科学态度和追求真理的高尚品格，严格遵守学术规范。保证研究工作中实验结果的真实性，尊重他人的研究成果、知识产权。杜绝一切剽窃他人成果、捏造歪曲数据、有意提供误导性推论等不当学术行为。</w:t>
      </w:r>
    </w:p>
    <w:p>
      <w:pPr>
        <w:spacing w:line="440" w:lineRule="exact"/>
        <w:ind w:firstLine="480" w:firstLineChars="200"/>
        <w:rPr>
          <w:rFonts w:ascii="Times New Roman" w:hAnsi="Times New Roman" w:eastAsia="黑体"/>
          <w:bCs/>
          <w:color w:val="000000"/>
          <w:sz w:val="24"/>
          <w:szCs w:val="24"/>
        </w:rPr>
      </w:pPr>
      <w:r>
        <w:rPr>
          <w:rFonts w:ascii="Times New Roman" w:hAnsi="Times New Roman" w:eastAsia="黑体"/>
          <w:bCs/>
          <w:color w:val="000000"/>
          <w:sz w:val="24"/>
          <w:szCs w:val="24"/>
        </w:rPr>
        <w:t>三、获本学科硕士学位应具备的基本学术能力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兰州大学生态学学科的硕士应具备基本的学术能力，包括获取知识的能力和科学研究能力。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1.获取知识的能力</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申请硕士学位的研究生在申请学位之前要具备一定的专业知识和外语水平，必须完成培养计划所规定的所有课程。</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2.科学研究能力</w:t>
      </w:r>
    </w:p>
    <w:p>
      <w:pPr>
        <w:spacing w:line="440" w:lineRule="exact"/>
        <w:ind w:firstLine="480" w:firstLineChars="200"/>
        <w:rPr>
          <w:rFonts w:ascii="Times New Roman" w:hAnsi="Times New Roman"/>
          <w:color w:val="0D0D0D"/>
          <w:sz w:val="24"/>
          <w:szCs w:val="24"/>
        </w:rPr>
      </w:pPr>
      <w:r>
        <w:rPr>
          <w:rFonts w:ascii="Times New Roman" w:hAnsi="Times New Roman"/>
          <w:color w:val="0D0D0D"/>
          <w:sz w:val="24"/>
          <w:szCs w:val="24"/>
        </w:rPr>
        <w:t>要求具备一定从事科学研究的能力，即在别人的指导和帮助下，能够就某一科研课题开展前期调研，结合该领域已经开展的工作作出较合理的分析和判断，提出研究工作思路，设计合理的实验过程，完成相关研究内容，科学分析实验数据，并能够总结研究结果。</w:t>
      </w:r>
    </w:p>
    <w:p>
      <w:pPr>
        <w:spacing w:line="440" w:lineRule="exact"/>
        <w:ind w:firstLine="480" w:firstLineChars="200"/>
        <w:rPr>
          <w:rFonts w:ascii="Times New Roman" w:hAnsi="Times New Roman" w:eastAsia="黑体"/>
          <w:bCs/>
          <w:color w:val="000000"/>
          <w:sz w:val="24"/>
          <w:szCs w:val="24"/>
        </w:rPr>
      </w:pPr>
      <w:r>
        <w:rPr>
          <w:rFonts w:ascii="Times New Roman" w:hAnsi="Times New Roman" w:eastAsia="黑体"/>
          <w:bCs/>
          <w:color w:val="000000"/>
          <w:sz w:val="24"/>
          <w:szCs w:val="24"/>
        </w:rPr>
        <w:t>四、学位论文要求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1.工作时间要求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兰州大学生态学学科硕士研究生从事学位论文的工作时间（学位论文开题到学位论文提交）为3-4年。</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2.选题与综述的要求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兰州大学生态学学科硕士学位论文应在学科前沿领域选择有意义的课题。论文具有学术性、创新性和可行性。学位论文的综述部分要在充分参阅与研究课题相关的主要文献的基础上，对该领域的研究现状和问题进行合理的分析，并对论文立题依据加以透彻的阐述。</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3.规范性要求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本学科硕士学位论文应是一篇系统的、完整的学术论文。语言简明流畅，立题依据充分，学术观点明确，实验设计合理，数据真实，图表符合生态学学科规范，正文部分字数不少于2万字，格式符合兰州大学硕士学位论文的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4.成果创新性要求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本学科硕士学位论文的研究成果要在某一研究领域、研究方向有所突破，具有新的学术思路，在理论或技术、方法上有创新性。</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hint="eastAsia" w:ascii="Times New Roman" w:hAnsi="Times New Roman" w:eastAsia="宋体"/>
          <w:color w:val="000000"/>
        </w:rPr>
        <w:t>5.文字复制比检测要求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00000"/>
        </w:rPr>
      </w:pPr>
      <w:r>
        <w:rPr>
          <w:rFonts w:ascii="Times New Roman" w:hAnsi="Times New Roman" w:eastAsia="宋体"/>
          <w:color w:val="000000"/>
        </w:rPr>
        <w:t>去除本人已发表文献后，文字复制比不超过15%。</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方正大标宋_GBK">
    <w:altName w:val="宋体"/>
    <w:panose1 w:val="00000000000000000000"/>
    <w:charset w:val="86"/>
    <w:family w:val="script"/>
    <w:pitch w:val="default"/>
    <w:sig w:usb0="00000000" w:usb1="00000000" w:usb2="00000010" w:usb3="00000000" w:csb0="00040000" w:csb1="00000000"/>
  </w:font>
  <w:font w:name="方正粗倩简体">
    <w:altName w:val="宋体"/>
    <w:panose1 w:val="00000000000000000000"/>
    <w:charset w:val="86"/>
    <w:family w:val="script"/>
    <w:pitch w:val="default"/>
    <w:sig w:usb0="00000000" w:usb1="00000000" w:usb2="00000010" w:usb3="00000000" w:csb0="00040000" w:csb1="00000000"/>
  </w:font>
  <w:font w:name="方正大黑_GBK">
    <w:altName w:val="黑体"/>
    <w:panose1 w:val="00000000000000000000"/>
    <w:charset w:val="86"/>
    <w:family w:val="script"/>
    <w:pitch w:val="default"/>
    <w:sig w:usb0="00000000" w:usb1="00000000" w:usb2="0000001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5571E9"/>
    <w:rsid w:val="0B5571E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Arial Unicode MS" w:hAnsi="Arial Unicode MS" w:eastAsia="Arial Unicode MS"/>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2016-09-22T02:54:00Z</dcterms:created>
  <dc:creator>Administrator</dc:creator>
  <cp:lastModifiedBy>Administrator</cp:lastModifiedBy>
  <cp:lastPrinted>2016-09-22T02:54:44Z</cp:lastPrinted>
  <dcterms:modified xsi:type="dcterms:W3CDTF">2016-09-22T02:55:03Z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